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3077"/>
        <w:gridCol w:w="6279"/>
      </w:tblGrid>
      <w:tr w:rsidR="0082285A" w:rsidRPr="00C41D5E" w:rsidTr="00206BDB">
        <w:tblPrEx>
          <w:tblCellMar>
            <w:top w:w="0" w:type="dxa"/>
            <w:bottom w:w="0" w:type="dxa"/>
          </w:tblCellMar>
        </w:tblPrEx>
        <w:tc>
          <w:tcPr>
            <w:tcW w:w="3077" w:type="dxa"/>
          </w:tcPr>
          <w:p w:rsidR="0082285A" w:rsidRPr="00C41D5E" w:rsidRDefault="0082285A" w:rsidP="00206BDB">
            <w:pPr>
              <w:jc w:val="center"/>
              <w:rPr>
                <w:b/>
                <w:sz w:val="26"/>
              </w:rPr>
            </w:pPr>
            <w:r w:rsidRPr="00C41D5E">
              <w:rPr>
                <w:b/>
                <w:sz w:val="26"/>
              </w:rPr>
              <w:t>ỦY BAN NHÂN DÂN</w:t>
            </w:r>
          </w:p>
        </w:tc>
        <w:tc>
          <w:tcPr>
            <w:tcW w:w="6279" w:type="dxa"/>
          </w:tcPr>
          <w:p w:rsidR="0082285A" w:rsidRPr="00C41D5E" w:rsidRDefault="0082285A" w:rsidP="00206BDB">
            <w:pPr>
              <w:jc w:val="center"/>
              <w:rPr>
                <w:b/>
                <w:sz w:val="26"/>
              </w:rPr>
            </w:pPr>
            <w:r w:rsidRPr="00C41D5E">
              <w:rPr>
                <w:b/>
                <w:sz w:val="26"/>
              </w:rPr>
              <w:t>CỘNG HÒA XÃ HỘI CHỦ NGHĨA VIỆT NAM</w:t>
            </w:r>
          </w:p>
        </w:tc>
      </w:tr>
      <w:tr w:rsidR="0082285A" w:rsidRPr="00C41D5E" w:rsidTr="00206BDB">
        <w:tblPrEx>
          <w:tblCellMar>
            <w:top w:w="0" w:type="dxa"/>
            <w:bottom w:w="0" w:type="dxa"/>
          </w:tblCellMar>
        </w:tblPrEx>
        <w:tc>
          <w:tcPr>
            <w:tcW w:w="3077" w:type="dxa"/>
          </w:tcPr>
          <w:p w:rsidR="0082285A" w:rsidRPr="00C41D5E" w:rsidRDefault="0082285A" w:rsidP="00206BDB">
            <w:pPr>
              <w:jc w:val="center"/>
              <w:rPr>
                <w:b/>
                <w:sz w:val="26"/>
              </w:rPr>
            </w:pPr>
            <w:r w:rsidRPr="00C41D5E">
              <w:rPr>
                <w:b/>
                <w:sz w:val="26"/>
              </w:rPr>
              <w:t>TỈNH ĐỒNG THÁP</w:t>
            </w:r>
          </w:p>
        </w:tc>
        <w:tc>
          <w:tcPr>
            <w:tcW w:w="6279" w:type="dxa"/>
          </w:tcPr>
          <w:p w:rsidR="0082285A" w:rsidRPr="00C41D5E" w:rsidRDefault="0082285A" w:rsidP="00206BDB">
            <w:pPr>
              <w:jc w:val="center"/>
              <w:rPr>
                <w:b/>
                <w:sz w:val="26"/>
              </w:rPr>
            </w:pPr>
            <w:r w:rsidRPr="00C41D5E">
              <w:rPr>
                <w:b/>
                <w:sz w:val="26"/>
              </w:rPr>
              <w:t>Độc lập - Tự do - Hạnh phúc</w:t>
            </w:r>
          </w:p>
        </w:tc>
      </w:tr>
      <w:tr w:rsidR="0082285A" w:rsidRPr="00C41D5E" w:rsidTr="00206BDB">
        <w:tblPrEx>
          <w:tblCellMar>
            <w:top w:w="0" w:type="dxa"/>
            <w:bottom w:w="0" w:type="dxa"/>
          </w:tblCellMar>
        </w:tblPrEx>
        <w:tc>
          <w:tcPr>
            <w:tcW w:w="3077" w:type="dxa"/>
          </w:tcPr>
          <w:p w:rsidR="0082285A" w:rsidRPr="00C41D5E" w:rsidRDefault="0082285A" w:rsidP="00206BDB">
            <w:pPr>
              <w:pStyle w:val="Heading1"/>
            </w:pPr>
            <w:r w:rsidRPr="00C41D5E">
              <w:rPr>
                <w:noProof/>
                <w:sz w:val="20"/>
                <w:lang w:val="en-GB" w:eastAsia="en-GB"/>
              </w:rPr>
              <mc:AlternateContent>
                <mc:Choice Requires="wps">
                  <w:drawing>
                    <wp:anchor distT="0" distB="0" distL="114300" distR="114300" simplePos="0" relativeHeight="251659264" behindDoc="0" locked="0" layoutInCell="1" allowOverlap="1">
                      <wp:simplePos x="0" y="0"/>
                      <wp:positionH relativeFrom="column">
                        <wp:posOffset>629920</wp:posOffset>
                      </wp:positionH>
                      <wp:positionV relativeFrom="paragraph">
                        <wp:posOffset>5080</wp:posOffset>
                      </wp:positionV>
                      <wp:extent cx="457200" cy="0"/>
                      <wp:effectExtent l="6985" t="9525" r="1206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BE4C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pt,.4pt" to="85.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ZAs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"/>
                  </w:pict>
                </mc:Fallback>
              </mc:AlternateContent>
            </w:r>
          </w:p>
        </w:tc>
        <w:tc>
          <w:tcPr>
            <w:tcW w:w="6279" w:type="dxa"/>
          </w:tcPr>
          <w:p w:rsidR="0082285A" w:rsidRPr="00C41D5E" w:rsidRDefault="0082285A" w:rsidP="00206BDB">
            <w:pPr>
              <w:jc w:val="center"/>
              <w:rPr>
                <w:sz w:val="26"/>
              </w:rPr>
            </w:pPr>
            <w:bookmarkStart w:id="0" w:name="_GoBack"/>
            <w:r w:rsidRPr="00C41D5E">
              <w:rPr>
                <w:noProof/>
                <w:sz w:val="20"/>
                <w:lang w:val="en-GB" w:eastAsia="en-GB"/>
              </w:rPr>
              <mc:AlternateContent>
                <mc:Choice Requires="wps">
                  <w:drawing>
                    <wp:anchor distT="0" distB="0" distL="114300" distR="114300" simplePos="0" relativeHeight="251660288" behindDoc="0" locked="0" layoutInCell="1" allowOverlap="1">
                      <wp:simplePos x="0" y="0"/>
                      <wp:positionH relativeFrom="column">
                        <wp:posOffset>925991</wp:posOffset>
                      </wp:positionH>
                      <wp:positionV relativeFrom="paragraph">
                        <wp:posOffset>32385</wp:posOffset>
                      </wp:positionV>
                      <wp:extent cx="198691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6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20AA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2.55pt" to="229.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jjHQ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"/>
                  </w:pict>
                </mc:Fallback>
              </mc:AlternateContent>
            </w:r>
            <w:bookmarkEnd w:id="0"/>
          </w:p>
        </w:tc>
      </w:tr>
      <w:tr w:rsidR="0082285A" w:rsidRPr="00C41D5E" w:rsidTr="00206BDB">
        <w:tblPrEx>
          <w:tblCellMar>
            <w:top w:w="0" w:type="dxa"/>
            <w:bottom w:w="0" w:type="dxa"/>
          </w:tblCellMar>
        </w:tblPrEx>
        <w:tc>
          <w:tcPr>
            <w:tcW w:w="3077" w:type="dxa"/>
          </w:tcPr>
          <w:p w:rsidR="0082285A" w:rsidRPr="00DC522B" w:rsidRDefault="0082285A" w:rsidP="00206BDB">
            <w:pPr>
              <w:pStyle w:val="Heading1"/>
              <w:rPr>
                <w:b w:val="0"/>
                <w:szCs w:val="26"/>
              </w:rPr>
            </w:pPr>
            <w:r w:rsidRPr="00DC522B">
              <w:rPr>
                <w:b w:val="0"/>
                <w:szCs w:val="26"/>
              </w:rPr>
              <w:t xml:space="preserve">Số:         </w:t>
            </w:r>
            <w:r>
              <w:rPr>
                <w:b w:val="0"/>
                <w:szCs w:val="26"/>
              </w:rPr>
              <w:t xml:space="preserve">  </w:t>
            </w:r>
            <w:r w:rsidRPr="00DC522B">
              <w:rPr>
                <w:b w:val="0"/>
                <w:szCs w:val="26"/>
              </w:rPr>
              <w:t>/QĐ-UBND-HC</w:t>
            </w:r>
          </w:p>
        </w:tc>
        <w:tc>
          <w:tcPr>
            <w:tcW w:w="6279" w:type="dxa"/>
          </w:tcPr>
          <w:p w:rsidR="0082285A" w:rsidRPr="00DC522B" w:rsidRDefault="0082285A" w:rsidP="00206BDB">
            <w:pPr>
              <w:pStyle w:val="Heading2"/>
              <w:rPr>
                <w:szCs w:val="26"/>
              </w:rPr>
            </w:pPr>
            <w:r>
              <w:rPr>
                <w:szCs w:val="26"/>
              </w:rPr>
              <w:t xml:space="preserve">Đồng Tháp, ngày     </w:t>
            </w:r>
            <w:r w:rsidRPr="00DC522B">
              <w:rPr>
                <w:szCs w:val="26"/>
              </w:rPr>
              <w:t xml:space="preserve"> </w:t>
            </w:r>
            <w:r>
              <w:rPr>
                <w:szCs w:val="26"/>
              </w:rPr>
              <w:t xml:space="preserve">tháng 01 </w:t>
            </w:r>
            <w:r w:rsidRPr="00DC522B">
              <w:rPr>
                <w:szCs w:val="26"/>
              </w:rPr>
              <w:t>năm 202</w:t>
            </w:r>
            <w:r>
              <w:rPr>
                <w:szCs w:val="26"/>
              </w:rPr>
              <w:t>5</w:t>
            </w:r>
          </w:p>
        </w:tc>
      </w:tr>
      <w:tr w:rsidR="0082285A" w:rsidRPr="00C41D5E" w:rsidTr="00206BDB">
        <w:tblPrEx>
          <w:tblCellMar>
            <w:top w:w="0" w:type="dxa"/>
            <w:bottom w:w="0" w:type="dxa"/>
          </w:tblCellMar>
        </w:tblPrEx>
        <w:tc>
          <w:tcPr>
            <w:tcW w:w="3077" w:type="dxa"/>
          </w:tcPr>
          <w:p w:rsidR="0082285A" w:rsidRPr="00A977A1" w:rsidRDefault="0082285A" w:rsidP="00206BDB">
            <w:pPr>
              <w:pStyle w:val="Heading1"/>
            </w:pPr>
          </w:p>
        </w:tc>
        <w:tc>
          <w:tcPr>
            <w:tcW w:w="6279" w:type="dxa"/>
          </w:tcPr>
          <w:p w:rsidR="0082285A" w:rsidRPr="00C41D5E" w:rsidRDefault="0082285A" w:rsidP="00206BDB">
            <w:pPr>
              <w:jc w:val="center"/>
              <w:rPr>
                <w:sz w:val="26"/>
              </w:rPr>
            </w:pPr>
          </w:p>
        </w:tc>
      </w:tr>
    </w:tbl>
    <w:p w:rsidR="0082285A" w:rsidRPr="00C41D5E" w:rsidRDefault="0082285A" w:rsidP="0082285A">
      <w:pPr>
        <w:pStyle w:val="Heading3"/>
        <w:rPr>
          <w:b/>
        </w:rPr>
      </w:pPr>
      <w:r w:rsidRPr="00C41D5E">
        <w:rPr>
          <w:b/>
        </w:rPr>
        <w:t>QUYẾT ĐỊNH</w:t>
      </w:r>
    </w:p>
    <w:p w:rsidR="0082285A" w:rsidRDefault="0082285A" w:rsidP="0082285A">
      <w:pPr>
        <w:pStyle w:val="BodyText2"/>
        <w:spacing w:before="0" w:after="0"/>
        <w:ind w:firstLine="720"/>
        <w:jc w:val="center"/>
        <w:rPr>
          <w:b/>
          <w:sz w:val="28"/>
          <w:szCs w:val="28"/>
        </w:rPr>
      </w:pPr>
      <w:r w:rsidRPr="00981140">
        <w:rPr>
          <w:b/>
          <w:sz w:val="28"/>
        </w:rPr>
        <w:t xml:space="preserve">Về việc công bố </w:t>
      </w:r>
      <w:r w:rsidRPr="00981140">
        <w:rPr>
          <w:b/>
          <w:sz w:val="28"/>
          <w:szCs w:val="28"/>
          <w:lang w:val="vi-VN"/>
        </w:rPr>
        <w:t>D</w:t>
      </w:r>
      <w:r w:rsidRPr="00981140">
        <w:rPr>
          <w:b/>
          <w:sz w:val="28"/>
          <w:szCs w:val="28"/>
        </w:rPr>
        <w:t xml:space="preserve">anh mục Nghị quyết do Hội đồng </w:t>
      </w:r>
      <w:r>
        <w:rPr>
          <w:b/>
          <w:sz w:val="28"/>
          <w:szCs w:val="28"/>
        </w:rPr>
        <w:t>n</w:t>
      </w:r>
      <w:r w:rsidRPr="00981140">
        <w:rPr>
          <w:b/>
          <w:sz w:val="28"/>
          <w:szCs w:val="28"/>
        </w:rPr>
        <w:t xml:space="preserve">hân dân </w:t>
      </w:r>
      <w:r>
        <w:rPr>
          <w:b/>
          <w:sz w:val="28"/>
          <w:szCs w:val="28"/>
        </w:rPr>
        <w:t xml:space="preserve">Tỉnh </w:t>
      </w:r>
      <w:r w:rsidRPr="00981140">
        <w:rPr>
          <w:b/>
          <w:sz w:val="28"/>
          <w:szCs w:val="28"/>
        </w:rPr>
        <w:t xml:space="preserve">và Quyết định do Ủy ban nhân dân Tỉnh ban hành hết hiệu lực toàn bộ </w:t>
      </w:r>
    </w:p>
    <w:p w:rsidR="0082285A" w:rsidRPr="00981140" w:rsidRDefault="0082285A" w:rsidP="0082285A">
      <w:pPr>
        <w:pStyle w:val="BodyText2"/>
        <w:spacing w:before="0" w:after="0"/>
        <w:ind w:firstLine="720"/>
        <w:jc w:val="center"/>
        <w:rPr>
          <w:b/>
          <w:sz w:val="28"/>
        </w:rPr>
      </w:pPr>
      <w:r w:rsidRPr="00981140">
        <w:rPr>
          <w:b/>
          <w:sz w:val="28"/>
          <w:szCs w:val="28"/>
        </w:rPr>
        <w:t>và hết hiệu lực một phần trong kỳ rà soát năm 202</w:t>
      </w:r>
      <w:r>
        <w:rPr>
          <w:b/>
          <w:sz w:val="28"/>
          <w:szCs w:val="28"/>
        </w:rPr>
        <w:t>4</w:t>
      </w:r>
    </w:p>
    <w:p w:rsidR="0082285A" w:rsidRDefault="0082285A" w:rsidP="0082285A">
      <w:pPr>
        <w:spacing w:before="120" w:after="120" w:line="360" w:lineRule="auto"/>
        <w:jc w:val="center"/>
        <w:rPr>
          <w:b/>
          <w:sz w:val="28"/>
        </w:rPr>
      </w:pPr>
      <w:r>
        <w:rPr>
          <w:b/>
          <w:noProof/>
          <w:sz w:val="28"/>
          <w:lang w:val="en-GB" w:eastAsia="en-GB"/>
        </w:rPr>
        <mc:AlternateContent>
          <mc:Choice Requires="wps">
            <w:drawing>
              <wp:anchor distT="0" distB="0" distL="114300" distR="114300" simplePos="0" relativeHeight="251661312" behindDoc="0" locked="0" layoutInCell="1" allowOverlap="1">
                <wp:simplePos x="0" y="0"/>
                <wp:positionH relativeFrom="column">
                  <wp:posOffset>2341719</wp:posOffset>
                </wp:positionH>
                <wp:positionV relativeFrom="paragraph">
                  <wp:posOffset>78740</wp:posOffset>
                </wp:positionV>
                <wp:extent cx="16383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97A40E" id="_x0000_t32" coordsize="21600,21600" o:spt="32" o:oned="t" path="m,l21600,21600e" filled="f">
                <v:path arrowok="t" fillok="f" o:connecttype="none"/>
                <o:lock v:ext="edit" shapetype="t"/>
              </v:shapetype>
              <v:shape id="Straight Arrow Connector 1" o:spid="_x0000_s1026" type="#_x0000_t32" style="position:absolute;margin-left:184.4pt;margin-top:6.2pt;width:12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ade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DGdjefjB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"/>
            </w:pict>
          </mc:Fallback>
        </mc:AlternateContent>
      </w:r>
    </w:p>
    <w:p w:rsidR="0082285A" w:rsidRPr="00C41D5E" w:rsidRDefault="0082285A" w:rsidP="0082285A">
      <w:pPr>
        <w:spacing w:before="120" w:after="120" w:line="360" w:lineRule="auto"/>
        <w:jc w:val="center"/>
        <w:rPr>
          <w:b/>
          <w:sz w:val="28"/>
        </w:rPr>
      </w:pPr>
      <w:r w:rsidRPr="00C41D5E">
        <w:rPr>
          <w:b/>
          <w:sz w:val="28"/>
        </w:rPr>
        <w:t xml:space="preserve">CHỦ TỊCH ỦY BAN NHÂN DÂN TỈNH </w:t>
      </w:r>
      <w:r>
        <w:rPr>
          <w:b/>
          <w:sz w:val="28"/>
        </w:rPr>
        <w:t>ĐỒNG THÁP</w:t>
      </w:r>
    </w:p>
    <w:p w:rsidR="0082285A" w:rsidRPr="00F51FF2" w:rsidRDefault="0082285A" w:rsidP="0082285A">
      <w:pPr>
        <w:spacing w:before="60" w:after="60"/>
        <w:jc w:val="both"/>
        <w:rPr>
          <w:i/>
          <w:sz w:val="28"/>
          <w:szCs w:val="28"/>
        </w:rPr>
      </w:pPr>
      <w:r w:rsidRPr="00C41D5E">
        <w:rPr>
          <w:sz w:val="26"/>
        </w:rPr>
        <w:tab/>
      </w:r>
      <w:r w:rsidRPr="00F51FF2">
        <w:rPr>
          <w:i/>
          <w:sz w:val="28"/>
          <w:szCs w:val="28"/>
        </w:rPr>
        <w:t>Căn cứ Luật Tổ chức chính quyền địa phương ngày 19 tháng 6 năm 2015;</w:t>
      </w:r>
    </w:p>
    <w:p w:rsidR="0082285A" w:rsidRPr="00F51FF2" w:rsidRDefault="0082285A" w:rsidP="0082285A">
      <w:pPr>
        <w:spacing w:before="60" w:after="60"/>
        <w:jc w:val="both"/>
        <w:rPr>
          <w:i/>
          <w:sz w:val="28"/>
          <w:szCs w:val="28"/>
        </w:rPr>
      </w:pPr>
      <w:r w:rsidRPr="00F51FF2">
        <w:rPr>
          <w:i/>
          <w:sz w:val="28"/>
          <w:szCs w:val="28"/>
        </w:rPr>
        <w:tab/>
        <w:t>Căn cứ Luật sửa đổi, bổ sung một số điều của Luật Tổ chức Chính phủ và Luật Tổ chức chính quyền địa phương ngày 22 tháng 11 năm 2019;</w:t>
      </w:r>
    </w:p>
    <w:p w:rsidR="0082285A" w:rsidRPr="004A228E" w:rsidRDefault="0082285A" w:rsidP="0082285A">
      <w:pPr>
        <w:pStyle w:val="BodyText2"/>
        <w:spacing w:before="60" w:after="60"/>
        <w:rPr>
          <w:i/>
          <w:spacing w:val="-10"/>
          <w:sz w:val="28"/>
          <w:szCs w:val="28"/>
        </w:rPr>
      </w:pPr>
      <w:r w:rsidRPr="004A228E">
        <w:rPr>
          <w:i/>
          <w:spacing w:val="-10"/>
          <w:sz w:val="28"/>
          <w:szCs w:val="28"/>
        </w:rPr>
        <w:tab/>
        <w:t>Căn cứ Luật Ban hành văn bản quy phạm pháp luật ngày 22 tháng 6 năm 2015;</w:t>
      </w:r>
    </w:p>
    <w:p w:rsidR="0082285A" w:rsidRPr="00F51FF2" w:rsidRDefault="0082285A" w:rsidP="0082285A">
      <w:pPr>
        <w:pStyle w:val="BodyText2"/>
        <w:spacing w:before="60" w:after="60"/>
        <w:rPr>
          <w:i/>
          <w:sz w:val="28"/>
          <w:szCs w:val="28"/>
        </w:rPr>
      </w:pPr>
      <w:r w:rsidRPr="00F51FF2">
        <w:rPr>
          <w:i/>
          <w:sz w:val="28"/>
          <w:szCs w:val="28"/>
        </w:rPr>
        <w:tab/>
        <w:t>Căn cứ Luật sửa đổi, bổ sung một số điều của Luật Ban hành văn bản quy phạm pháp luật ngày 18 tháng 6 năm 2020;</w:t>
      </w:r>
    </w:p>
    <w:p w:rsidR="0082285A" w:rsidRDefault="0082285A" w:rsidP="0082285A">
      <w:pPr>
        <w:pStyle w:val="BodyText2"/>
        <w:spacing w:before="60" w:after="60"/>
        <w:ind w:firstLine="720"/>
        <w:rPr>
          <w:i/>
          <w:sz w:val="28"/>
          <w:szCs w:val="28"/>
        </w:rPr>
      </w:pPr>
      <w:r w:rsidRPr="00F51FF2">
        <w:rPr>
          <w:i/>
          <w:sz w:val="28"/>
          <w:szCs w:val="28"/>
        </w:rPr>
        <w:t>Căn cứ Nghị định số 34/2016/NĐ-CP ngày 14 tháng 5 năm 2016 của Chính phủ quy định chi tiết một số đ</w:t>
      </w:r>
      <w:r>
        <w:rPr>
          <w:i/>
          <w:sz w:val="28"/>
          <w:szCs w:val="28"/>
        </w:rPr>
        <w:t>iều và biện pháp thi hành Luật B</w:t>
      </w:r>
      <w:r w:rsidRPr="00F51FF2">
        <w:rPr>
          <w:i/>
          <w:sz w:val="28"/>
          <w:szCs w:val="28"/>
        </w:rPr>
        <w:t>an hành văn bản quy phạm pháp luật;</w:t>
      </w:r>
    </w:p>
    <w:p w:rsidR="0082285A" w:rsidRDefault="0082285A" w:rsidP="0082285A">
      <w:pPr>
        <w:pStyle w:val="BodyText2"/>
        <w:spacing w:before="60" w:after="60"/>
        <w:ind w:firstLine="720"/>
        <w:rPr>
          <w:i/>
          <w:sz w:val="28"/>
          <w:szCs w:val="28"/>
        </w:rPr>
      </w:pPr>
      <w:r>
        <w:rPr>
          <w:i/>
          <w:sz w:val="28"/>
          <w:szCs w:val="28"/>
        </w:rPr>
        <w:t xml:space="preserve">Căn cứ Nghị định số 154/2020/NĐ-CP ngày 31 tháng 12 năm 2020 của Chính phủ về việc sửa đổi, bổ sung một số điều của </w:t>
      </w:r>
      <w:r w:rsidRPr="00F51FF2">
        <w:rPr>
          <w:i/>
          <w:sz w:val="28"/>
          <w:szCs w:val="28"/>
        </w:rPr>
        <w:t>Nghị định số 34/2016/NĐ-CP ngày 14 tháng 5 năm 2016 của Chính phủ quy định chi tiết một số đ</w:t>
      </w:r>
      <w:r>
        <w:rPr>
          <w:i/>
          <w:sz w:val="28"/>
          <w:szCs w:val="28"/>
        </w:rPr>
        <w:t>iều và biện pháp thi hành Luật B</w:t>
      </w:r>
      <w:r w:rsidRPr="00F51FF2">
        <w:rPr>
          <w:i/>
          <w:sz w:val="28"/>
          <w:szCs w:val="28"/>
        </w:rPr>
        <w:t>an hành văn bản quy phạm pháp luật;</w:t>
      </w:r>
    </w:p>
    <w:p w:rsidR="0082285A" w:rsidRPr="00F51FF2" w:rsidRDefault="0082285A" w:rsidP="0082285A">
      <w:pPr>
        <w:pStyle w:val="BodyText2"/>
        <w:spacing w:before="60" w:after="60"/>
        <w:ind w:firstLine="720"/>
        <w:rPr>
          <w:i/>
          <w:sz w:val="28"/>
          <w:szCs w:val="28"/>
        </w:rPr>
      </w:pPr>
      <w:r>
        <w:rPr>
          <w:i/>
          <w:sz w:val="28"/>
          <w:szCs w:val="28"/>
        </w:rPr>
        <w:t>Căn cứ Nghị định số 59/2024/NĐ-CP ngày 25 tháng 5 năm 2024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p w:rsidR="0082285A" w:rsidRPr="00A972CF" w:rsidRDefault="0082285A" w:rsidP="0082285A">
      <w:pPr>
        <w:pStyle w:val="BodyText2"/>
        <w:spacing w:before="60" w:after="60"/>
        <w:ind w:firstLine="720"/>
        <w:rPr>
          <w:sz w:val="28"/>
          <w:szCs w:val="28"/>
        </w:rPr>
      </w:pPr>
      <w:r>
        <w:rPr>
          <w:i/>
          <w:sz w:val="28"/>
          <w:szCs w:val="28"/>
        </w:rPr>
        <w:t>Theo</w:t>
      </w:r>
      <w:r w:rsidRPr="00F51FF2">
        <w:rPr>
          <w:i/>
          <w:sz w:val="28"/>
          <w:szCs w:val="28"/>
        </w:rPr>
        <w:t xml:space="preserve"> đề nghị của Giám đốc Sở Tư pháp</w:t>
      </w:r>
      <w:r>
        <w:rPr>
          <w:i/>
          <w:sz w:val="28"/>
          <w:szCs w:val="28"/>
        </w:rPr>
        <w:t>.</w:t>
      </w:r>
    </w:p>
    <w:p w:rsidR="0082285A" w:rsidRPr="00C41D5E" w:rsidRDefault="0082285A" w:rsidP="0082285A">
      <w:pPr>
        <w:spacing w:before="60" w:after="60"/>
        <w:jc w:val="center"/>
        <w:rPr>
          <w:sz w:val="28"/>
          <w:szCs w:val="28"/>
        </w:rPr>
      </w:pPr>
      <w:r w:rsidRPr="00C41D5E">
        <w:rPr>
          <w:b/>
          <w:sz w:val="28"/>
          <w:szCs w:val="28"/>
        </w:rPr>
        <w:t>QUYẾT ĐỊNH:</w:t>
      </w:r>
    </w:p>
    <w:p w:rsidR="0082285A" w:rsidRPr="00F374C8" w:rsidRDefault="0082285A" w:rsidP="0082285A">
      <w:pPr>
        <w:pStyle w:val="BodyText2"/>
        <w:spacing w:line="360" w:lineRule="auto"/>
        <w:ind w:firstLine="426"/>
        <w:rPr>
          <w:sz w:val="28"/>
        </w:rPr>
      </w:pPr>
      <w:r w:rsidRPr="00C41D5E">
        <w:rPr>
          <w:sz w:val="28"/>
          <w:szCs w:val="28"/>
        </w:rPr>
        <w:tab/>
      </w:r>
      <w:r w:rsidRPr="00746574">
        <w:rPr>
          <w:b/>
          <w:sz w:val="28"/>
          <w:szCs w:val="28"/>
        </w:rPr>
        <w:t>Điều 1.</w:t>
      </w:r>
      <w:r w:rsidRPr="00746574">
        <w:rPr>
          <w:sz w:val="28"/>
          <w:szCs w:val="28"/>
        </w:rPr>
        <w:t xml:space="preserve"> Công bố </w:t>
      </w:r>
      <w:r w:rsidRPr="00746574">
        <w:rPr>
          <w:sz w:val="28"/>
        </w:rPr>
        <w:t xml:space="preserve">Danh mục </w:t>
      </w:r>
      <w:r w:rsidRPr="00746574">
        <w:rPr>
          <w:sz w:val="28"/>
          <w:szCs w:val="28"/>
        </w:rPr>
        <w:t xml:space="preserve">Nghị quyết do Hội đồng </w:t>
      </w:r>
      <w:r>
        <w:rPr>
          <w:sz w:val="28"/>
          <w:szCs w:val="28"/>
        </w:rPr>
        <w:t>n</w:t>
      </w:r>
      <w:r w:rsidRPr="00746574">
        <w:rPr>
          <w:sz w:val="28"/>
          <w:szCs w:val="28"/>
        </w:rPr>
        <w:t xml:space="preserve">hân dân </w:t>
      </w:r>
      <w:r>
        <w:rPr>
          <w:sz w:val="28"/>
          <w:szCs w:val="28"/>
        </w:rPr>
        <w:t xml:space="preserve">Tỉnh </w:t>
      </w:r>
      <w:r w:rsidRPr="00746574">
        <w:rPr>
          <w:sz w:val="28"/>
          <w:szCs w:val="28"/>
        </w:rPr>
        <w:t>và Quyết định do Ủy ban nhân dân Tỉnh ban hành hết hiệu lực toàn bộ và hết hiệu lực một phần trong kỳ rà soát năm 202</w:t>
      </w:r>
      <w:r>
        <w:rPr>
          <w:sz w:val="28"/>
          <w:szCs w:val="28"/>
        </w:rPr>
        <w:t xml:space="preserve">4 </w:t>
      </w:r>
      <w:r w:rsidRPr="00013845">
        <w:rPr>
          <w:i/>
          <w:sz w:val="28"/>
          <w:szCs w:val="28"/>
        </w:rPr>
        <w:t>(</w:t>
      </w:r>
      <w:r>
        <w:rPr>
          <w:i/>
          <w:sz w:val="28"/>
          <w:szCs w:val="28"/>
        </w:rPr>
        <w:t>kèm theo Danh mục).</w:t>
      </w:r>
    </w:p>
    <w:p w:rsidR="0082285A" w:rsidRPr="00C41D5E" w:rsidRDefault="0082285A" w:rsidP="0082285A">
      <w:pPr>
        <w:spacing w:before="120" w:after="120" w:line="360" w:lineRule="auto"/>
        <w:jc w:val="both"/>
        <w:rPr>
          <w:sz w:val="28"/>
          <w:szCs w:val="28"/>
        </w:rPr>
      </w:pPr>
      <w:r w:rsidRPr="00C41D5E">
        <w:rPr>
          <w:sz w:val="28"/>
          <w:szCs w:val="28"/>
        </w:rPr>
        <w:tab/>
      </w:r>
      <w:r w:rsidRPr="00C41D5E">
        <w:rPr>
          <w:b/>
          <w:sz w:val="28"/>
          <w:szCs w:val="28"/>
        </w:rPr>
        <w:t>Điều 2</w:t>
      </w:r>
      <w:r w:rsidRPr="00C41D5E">
        <w:rPr>
          <w:sz w:val="28"/>
          <w:szCs w:val="28"/>
        </w:rPr>
        <w:t xml:space="preserve">. Quyết định này có hiệu lực </w:t>
      </w:r>
      <w:r>
        <w:rPr>
          <w:sz w:val="28"/>
          <w:szCs w:val="28"/>
        </w:rPr>
        <w:t xml:space="preserve">thi hành </w:t>
      </w:r>
      <w:r w:rsidRPr="00C41D5E">
        <w:rPr>
          <w:sz w:val="28"/>
          <w:szCs w:val="28"/>
        </w:rPr>
        <w:t xml:space="preserve">kể từ ngày ký. </w:t>
      </w:r>
    </w:p>
    <w:p w:rsidR="0082285A" w:rsidRPr="004A228E" w:rsidRDefault="0082285A" w:rsidP="0082285A">
      <w:pPr>
        <w:spacing w:before="120" w:after="120" w:line="360" w:lineRule="auto"/>
        <w:jc w:val="both"/>
        <w:rPr>
          <w:sz w:val="28"/>
          <w:szCs w:val="28"/>
        </w:rPr>
      </w:pPr>
      <w:r w:rsidRPr="00C41D5E">
        <w:rPr>
          <w:sz w:val="28"/>
          <w:szCs w:val="28"/>
        </w:rPr>
        <w:lastRenderedPageBreak/>
        <w:tab/>
      </w:r>
      <w:r w:rsidRPr="00C41D5E">
        <w:rPr>
          <w:b/>
          <w:sz w:val="28"/>
          <w:szCs w:val="28"/>
        </w:rPr>
        <w:t>Điều 3</w:t>
      </w:r>
      <w:r w:rsidRPr="00C41D5E">
        <w:rPr>
          <w:sz w:val="28"/>
          <w:szCs w:val="28"/>
        </w:rPr>
        <w:t>. Chánh</w:t>
      </w:r>
      <w:r>
        <w:rPr>
          <w:sz w:val="28"/>
          <w:szCs w:val="28"/>
        </w:rPr>
        <w:t xml:space="preserve"> Văn phòng Ủy ban nhân dân Tỉnh;</w:t>
      </w:r>
      <w:r w:rsidRPr="00C41D5E">
        <w:rPr>
          <w:sz w:val="28"/>
          <w:szCs w:val="28"/>
        </w:rPr>
        <w:t xml:space="preserve"> Giám đốc Sở T</w:t>
      </w:r>
      <w:r>
        <w:rPr>
          <w:sz w:val="28"/>
          <w:szCs w:val="28"/>
        </w:rPr>
        <w:t xml:space="preserve">ư pháp; Thủ trưởng các sở, </w:t>
      </w:r>
      <w:r w:rsidRPr="00C41D5E">
        <w:rPr>
          <w:sz w:val="28"/>
          <w:szCs w:val="28"/>
        </w:rPr>
        <w:t xml:space="preserve">ngành </w:t>
      </w:r>
      <w:r>
        <w:rPr>
          <w:sz w:val="28"/>
          <w:szCs w:val="28"/>
        </w:rPr>
        <w:t>T</w:t>
      </w:r>
      <w:r w:rsidRPr="00C41D5E">
        <w:rPr>
          <w:sz w:val="28"/>
          <w:szCs w:val="28"/>
        </w:rPr>
        <w:t xml:space="preserve">ỉnh và Chủ tịch Ủy </w:t>
      </w:r>
      <w:r>
        <w:rPr>
          <w:sz w:val="28"/>
          <w:szCs w:val="28"/>
        </w:rPr>
        <w:t xml:space="preserve">ban nhân dân các huyện, </w:t>
      </w:r>
      <w:r w:rsidRPr="00C41D5E">
        <w:rPr>
          <w:sz w:val="28"/>
          <w:szCs w:val="28"/>
        </w:rPr>
        <w:t>thành phố chịu trách nhiệm thi hành Quyết định này./.</w:t>
      </w:r>
    </w:p>
    <w:tbl>
      <w:tblPr>
        <w:tblW w:w="9531" w:type="dxa"/>
        <w:tblInd w:w="108" w:type="dxa"/>
        <w:tblLayout w:type="fixed"/>
        <w:tblLook w:val="0000" w:firstRow="0" w:lastRow="0" w:firstColumn="0" w:lastColumn="0" w:noHBand="0" w:noVBand="0"/>
      </w:tblPr>
      <w:tblGrid>
        <w:gridCol w:w="5160"/>
        <w:gridCol w:w="4371"/>
      </w:tblGrid>
      <w:tr w:rsidR="0082285A" w:rsidRPr="00C41D5E" w:rsidTr="0082285A">
        <w:tblPrEx>
          <w:tblCellMar>
            <w:top w:w="0" w:type="dxa"/>
            <w:bottom w:w="0" w:type="dxa"/>
          </w:tblCellMar>
        </w:tblPrEx>
        <w:tc>
          <w:tcPr>
            <w:tcW w:w="5160" w:type="dxa"/>
          </w:tcPr>
          <w:p w:rsidR="0082285A" w:rsidRPr="00A36FFF" w:rsidRDefault="0082285A" w:rsidP="00206BDB">
            <w:pPr>
              <w:jc w:val="both"/>
              <w:rPr>
                <w:i/>
              </w:rPr>
            </w:pPr>
            <w:r w:rsidRPr="00A36FFF">
              <w:rPr>
                <w:b/>
                <w:i/>
              </w:rPr>
              <w:t>Nơi nhận</w:t>
            </w:r>
            <w:r w:rsidRPr="00A36FFF">
              <w:rPr>
                <w:i/>
              </w:rPr>
              <w:t>:</w:t>
            </w:r>
          </w:p>
          <w:p w:rsidR="0082285A" w:rsidRDefault="0082285A" w:rsidP="0082285A">
            <w:pPr>
              <w:rPr>
                <w:sz w:val="22"/>
              </w:rPr>
            </w:pPr>
            <w:r w:rsidRPr="00C41D5E">
              <w:rPr>
                <w:sz w:val="22"/>
              </w:rPr>
              <w:t>- Như Điều 3;</w:t>
            </w:r>
          </w:p>
          <w:p w:rsidR="0082285A" w:rsidRDefault="0082285A" w:rsidP="0082285A">
            <w:pPr>
              <w:rPr>
                <w:sz w:val="22"/>
              </w:rPr>
            </w:pPr>
            <w:r>
              <w:rPr>
                <w:sz w:val="22"/>
              </w:rPr>
              <w:t>- Cục Kiểm tra VBQPPL</w:t>
            </w:r>
            <w:r w:rsidRPr="00C41D5E">
              <w:rPr>
                <w:sz w:val="22"/>
              </w:rPr>
              <w:t xml:space="preserve"> </w:t>
            </w:r>
            <w:r>
              <w:rPr>
                <w:sz w:val="22"/>
              </w:rPr>
              <w:t xml:space="preserve">- </w:t>
            </w:r>
            <w:r>
              <w:rPr>
                <w:sz w:val="22"/>
              </w:rPr>
              <w:t>BTP</w:t>
            </w:r>
            <w:r w:rsidRPr="00C41D5E">
              <w:rPr>
                <w:sz w:val="22"/>
              </w:rPr>
              <w:t>;</w:t>
            </w:r>
          </w:p>
          <w:p w:rsidR="0082285A" w:rsidRPr="00C41D5E" w:rsidRDefault="0082285A" w:rsidP="0082285A">
            <w:pPr>
              <w:rPr>
                <w:sz w:val="22"/>
              </w:rPr>
            </w:pPr>
            <w:r>
              <w:rPr>
                <w:sz w:val="22"/>
              </w:rPr>
              <w:t xml:space="preserve">- </w:t>
            </w:r>
            <w:r w:rsidRPr="00FB66EF">
              <w:rPr>
                <w:sz w:val="22"/>
              </w:rPr>
              <w:t>Đoàn ĐBQH Tỉnh;</w:t>
            </w:r>
          </w:p>
          <w:p w:rsidR="0082285A" w:rsidRDefault="0082285A" w:rsidP="0082285A">
            <w:pPr>
              <w:rPr>
                <w:sz w:val="22"/>
              </w:rPr>
            </w:pPr>
            <w:r>
              <w:rPr>
                <w:sz w:val="22"/>
              </w:rPr>
              <w:t>- Thường trực Tỉnh ủy;</w:t>
            </w:r>
          </w:p>
          <w:p w:rsidR="0082285A" w:rsidRPr="00C41D5E" w:rsidRDefault="0082285A" w:rsidP="0082285A">
            <w:pPr>
              <w:rPr>
                <w:sz w:val="22"/>
              </w:rPr>
            </w:pPr>
            <w:r>
              <w:rPr>
                <w:sz w:val="22"/>
              </w:rPr>
              <w:t>- Thường trực HĐND Tỉnh</w:t>
            </w:r>
            <w:r w:rsidRPr="00C41D5E">
              <w:rPr>
                <w:sz w:val="22"/>
              </w:rPr>
              <w:t>;</w:t>
            </w:r>
          </w:p>
          <w:p w:rsidR="0082285A" w:rsidRDefault="0082285A" w:rsidP="0082285A">
            <w:pPr>
              <w:rPr>
                <w:sz w:val="22"/>
              </w:rPr>
            </w:pPr>
            <w:r>
              <w:rPr>
                <w:sz w:val="22"/>
              </w:rPr>
              <w:t>- CT và các PCT/UBND Tỉnh;</w:t>
            </w:r>
          </w:p>
          <w:p w:rsidR="0082285A" w:rsidRDefault="0082285A" w:rsidP="0082285A">
            <w:pPr>
              <w:rPr>
                <w:sz w:val="22"/>
              </w:rPr>
            </w:pPr>
            <w:r>
              <w:rPr>
                <w:sz w:val="22"/>
              </w:rPr>
              <w:t>- Sở Tư pháp;</w:t>
            </w:r>
          </w:p>
          <w:p w:rsidR="0082285A" w:rsidRDefault="0082285A" w:rsidP="0082285A">
            <w:pPr>
              <w:rPr>
                <w:sz w:val="22"/>
              </w:rPr>
            </w:pPr>
            <w:r w:rsidRPr="00C41D5E">
              <w:rPr>
                <w:sz w:val="22"/>
              </w:rPr>
              <w:t xml:space="preserve">- Cổng Thông tin điện tử </w:t>
            </w:r>
            <w:r>
              <w:rPr>
                <w:sz w:val="22"/>
              </w:rPr>
              <w:t>T</w:t>
            </w:r>
            <w:r w:rsidRPr="00C41D5E">
              <w:rPr>
                <w:sz w:val="22"/>
              </w:rPr>
              <w:t>ỉnh;</w:t>
            </w:r>
          </w:p>
          <w:p w:rsidR="0082285A" w:rsidRDefault="0082285A" w:rsidP="0082285A">
            <w:pPr>
              <w:rPr>
                <w:sz w:val="22"/>
              </w:rPr>
            </w:pPr>
            <w:r>
              <w:rPr>
                <w:sz w:val="22"/>
              </w:rPr>
              <w:t>- Công báo Tỉnh;</w:t>
            </w:r>
          </w:p>
          <w:p w:rsidR="0082285A" w:rsidRPr="00C41D5E" w:rsidRDefault="0082285A" w:rsidP="0082285A">
            <w:pPr>
              <w:rPr>
                <w:sz w:val="22"/>
              </w:rPr>
            </w:pPr>
            <w:r>
              <w:rPr>
                <w:sz w:val="22"/>
              </w:rPr>
              <w:t>- LĐVP/UBND Tỉnh;</w:t>
            </w:r>
          </w:p>
          <w:p w:rsidR="0082285A" w:rsidRPr="00A36FFF" w:rsidRDefault="0082285A" w:rsidP="0082285A">
            <w:pPr>
              <w:rPr>
                <w:i/>
              </w:rPr>
            </w:pPr>
            <w:r w:rsidRPr="00C41D5E">
              <w:rPr>
                <w:sz w:val="22"/>
              </w:rPr>
              <w:t>- Lưu: VT, NC/NC</w:t>
            </w:r>
            <w:r>
              <w:rPr>
                <w:sz w:val="22"/>
              </w:rPr>
              <w:t>PC (H.Phương).</w:t>
            </w:r>
          </w:p>
        </w:tc>
        <w:tc>
          <w:tcPr>
            <w:tcW w:w="4371" w:type="dxa"/>
          </w:tcPr>
          <w:p w:rsidR="0082285A" w:rsidRPr="00055C77" w:rsidRDefault="0082285A" w:rsidP="00206BDB">
            <w:pPr>
              <w:pStyle w:val="Heading4"/>
              <w:rPr>
                <w:sz w:val="26"/>
                <w:szCs w:val="26"/>
              </w:rPr>
            </w:pPr>
            <w:r w:rsidRPr="00055C77">
              <w:rPr>
                <w:sz w:val="26"/>
                <w:szCs w:val="26"/>
              </w:rPr>
              <w:t>CHỦ TỊCH</w:t>
            </w:r>
          </w:p>
          <w:p w:rsidR="0082285A" w:rsidRDefault="0082285A" w:rsidP="00206BDB">
            <w:pPr>
              <w:jc w:val="center"/>
              <w:rPr>
                <w:b/>
                <w:sz w:val="28"/>
                <w:szCs w:val="28"/>
              </w:rPr>
            </w:pPr>
          </w:p>
          <w:p w:rsidR="0082285A" w:rsidRDefault="0082285A" w:rsidP="00206BDB">
            <w:pPr>
              <w:jc w:val="center"/>
              <w:rPr>
                <w:b/>
                <w:sz w:val="28"/>
                <w:szCs w:val="28"/>
              </w:rPr>
            </w:pPr>
          </w:p>
          <w:p w:rsidR="0082285A" w:rsidRDefault="0082285A" w:rsidP="00206BDB">
            <w:pPr>
              <w:jc w:val="center"/>
              <w:rPr>
                <w:b/>
                <w:sz w:val="28"/>
                <w:szCs w:val="28"/>
              </w:rPr>
            </w:pPr>
          </w:p>
          <w:p w:rsidR="0082285A" w:rsidRDefault="0082285A" w:rsidP="00206BDB">
            <w:pPr>
              <w:jc w:val="center"/>
              <w:rPr>
                <w:b/>
                <w:sz w:val="28"/>
                <w:szCs w:val="28"/>
              </w:rPr>
            </w:pPr>
          </w:p>
          <w:p w:rsidR="0082285A" w:rsidRDefault="0082285A" w:rsidP="00206BDB">
            <w:pPr>
              <w:jc w:val="center"/>
              <w:rPr>
                <w:b/>
                <w:sz w:val="28"/>
                <w:szCs w:val="28"/>
              </w:rPr>
            </w:pPr>
          </w:p>
          <w:p w:rsidR="0082285A" w:rsidRDefault="0082285A" w:rsidP="00206BDB">
            <w:pPr>
              <w:rPr>
                <w:b/>
                <w:sz w:val="28"/>
                <w:szCs w:val="28"/>
              </w:rPr>
            </w:pPr>
          </w:p>
          <w:p w:rsidR="0082285A" w:rsidRDefault="0082285A" w:rsidP="00206BDB">
            <w:pPr>
              <w:rPr>
                <w:b/>
                <w:sz w:val="28"/>
                <w:szCs w:val="28"/>
              </w:rPr>
            </w:pPr>
          </w:p>
          <w:p w:rsidR="0082285A" w:rsidRPr="00C41D5E" w:rsidRDefault="0082285A" w:rsidP="00206BDB">
            <w:pPr>
              <w:jc w:val="center"/>
              <w:rPr>
                <w:szCs w:val="28"/>
              </w:rPr>
            </w:pPr>
            <w:r>
              <w:rPr>
                <w:b/>
                <w:sz w:val="28"/>
                <w:szCs w:val="28"/>
              </w:rPr>
              <w:t>Phạm Thiện Nghĩa</w:t>
            </w:r>
          </w:p>
        </w:tc>
      </w:tr>
    </w:tbl>
    <w:p w:rsidR="00660F1A" w:rsidRDefault="00660F1A"/>
    <w:sectPr w:rsidR="00660F1A" w:rsidSect="00C521C1">
      <w:pgSz w:w="11907" w:h="16840" w:code="9"/>
      <w:pgMar w:top="1134" w:right="1134" w:bottom="1134" w:left="1134" w:header="720" w:footer="720"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3A21CD"/>
    <w:multiLevelType w:val="hybridMultilevel"/>
    <w:tmpl w:val="2F4CF3D8"/>
    <w:lvl w:ilvl="0" w:tplc="6FA6D14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85A"/>
    <w:rsid w:val="002A34B5"/>
    <w:rsid w:val="00660F1A"/>
    <w:rsid w:val="0082285A"/>
    <w:rsid w:val="00957E1A"/>
    <w:rsid w:val="00BD1A86"/>
    <w:rsid w:val="00C521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698D"/>
  <w15:chartTrackingRefBased/>
  <w15:docId w15:val="{A756632A-EE4B-4FA2-A934-F2B6E7A42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85A"/>
    <w:pPr>
      <w:spacing w:after="0" w:line="240" w:lineRule="auto"/>
    </w:pPr>
    <w:rPr>
      <w:rFonts w:eastAsia="Times New Roman" w:cs="Times New Roman"/>
      <w:szCs w:val="24"/>
      <w:lang w:val="en-US"/>
    </w:rPr>
  </w:style>
  <w:style w:type="paragraph" w:styleId="Heading1">
    <w:name w:val="heading 1"/>
    <w:basedOn w:val="Normal"/>
    <w:next w:val="Normal"/>
    <w:link w:val="Heading1Char"/>
    <w:qFormat/>
    <w:rsid w:val="0082285A"/>
    <w:pPr>
      <w:keepNext/>
      <w:jc w:val="center"/>
      <w:outlineLvl w:val="0"/>
    </w:pPr>
    <w:rPr>
      <w:b/>
      <w:bCs/>
      <w:sz w:val="26"/>
    </w:rPr>
  </w:style>
  <w:style w:type="paragraph" w:styleId="Heading2">
    <w:name w:val="heading 2"/>
    <w:basedOn w:val="Normal"/>
    <w:next w:val="Normal"/>
    <w:link w:val="Heading2Char"/>
    <w:qFormat/>
    <w:rsid w:val="0082285A"/>
    <w:pPr>
      <w:keepNext/>
      <w:jc w:val="center"/>
      <w:outlineLvl w:val="1"/>
    </w:pPr>
    <w:rPr>
      <w:i/>
      <w:iCs/>
      <w:sz w:val="26"/>
    </w:rPr>
  </w:style>
  <w:style w:type="paragraph" w:styleId="Heading3">
    <w:name w:val="heading 3"/>
    <w:basedOn w:val="Normal"/>
    <w:next w:val="Normal"/>
    <w:link w:val="Heading3Char"/>
    <w:qFormat/>
    <w:rsid w:val="0082285A"/>
    <w:pPr>
      <w:keepNext/>
      <w:jc w:val="center"/>
      <w:outlineLvl w:val="2"/>
    </w:pPr>
    <w:rPr>
      <w:sz w:val="28"/>
    </w:rPr>
  </w:style>
  <w:style w:type="paragraph" w:styleId="Heading4">
    <w:name w:val="heading 4"/>
    <w:basedOn w:val="Normal"/>
    <w:next w:val="Normal"/>
    <w:link w:val="Heading4Char"/>
    <w:qFormat/>
    <w:rsid w:val="0082285A"/>
    <w:pPr>
      <w:keepNext/>
      <w:jc w:val="center"/>
      <w:outlineLvl w:val="3"/>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85A"/>
    <w:rPr>
      <w:rFonts w:eastAsia="Times New Roman" w:cs="Times New Roman"/>
      <w:b/>
      <w:bCs/>
      <w:sz w:val="26"/>
      <w:szCs w:val="24"/>
      <w:lang w:val="en-US"/>
    </w:rPr>
  </w:style>
  <w:style w:type="character" w:customStyle="1" w:styleId="Heading2Char">
    <w:name w:val="Heading 2 Char"/>
    <w:basedOn w:val="DefaultParagraphFont"/>
    <w:link w:val="Heading2"/>
    <w:rsid w:val="0082285A"/>
    <w:rPr>
      <w:rFonts w:eastAsia="Times New Roman" w:cs="Times New Roman"/>
      <w:i/>
      <w:iCs/>
      <w:sz w:val="26"/>
      <w:szCs w:val="24"/>
      <w:lang w:val="en-US"/>
    </w:rPr>
  </w:style>
  <w:style w:type="character" w:customStyle="1" w:styleId="Heading3Char">
    <w:name w:val="Heading 3 Char"/>
    <w:basedOn w:val="DefaultParagraphFont"/>
    <w:link w:val="Heading3"/>
    <w:rsid w:val="0082285A"/>
    <w:rPr>
      <w:rFonts w:eastAsia="Times New Roman" w:cs="Times New Roman"/>
      <w:sz w:val="28"/>
      <w:szCs w:val="24"/>
      <w:lang w:val="en-US"/>
    </w:rPr>
  </w:style>
  <w:style w:type="character" w:customStyle="1" w:styleId="Heading4Char">
    <w:name w:val="Heading 4 Char"/>
    <w:basedOn w:val="DefaultParagraphFont"/>
    <w:link w:val="Heading4"/>
    <w:rsid w:val="0082285A"/>
    <w:rPr>
      <w:rFonts w:eastAsia="Times New Roman" w:cs="Times New Roman"/>
      <w:b/>
      <w:bCs/>
      <w:sz w:val="28"/>
      <w:szCs w:val="24"/>
      <w:lang w:val="en-US"/>
    </w:rPr>
  </w:style>
  <w:style w:type="paragraph" w:styleId="BodyText2">
    <w:name w:val="Body Text 2"/>
    <w:basedOn w:val="Normal"/>
    <w:link w:val="BodyText2Char"/>
    <w:rsid w:val="0082285A"/>
    <w:pPr>
      <w:spacing w:before="120" w:after="120"/>
      <w:jc w:val="both"/>
    </w:pPr>
    <w:rPr>
      <w:sz w:val="29"/>
    </w:rPr>
  </w:style>
  <w:style w:type="character" w:customStyle="1" w:styleId="BodyText2Char">
    <w:name w:val="Body Text 2 Char"/>
    <w:basedOn w:val="DefaultParagraphFont"/>
    <w:link w:val="BodyText2"/>
    <w:rsid w:val="0082285A"/>
    <w:rPr>
      <w:rFonts w:eastAsia="Times New Roman" w:cs="Times New Roman"/>
      <w:sz w:val="29"/>
      <w:szCs w:val="24"/>
      <w:lang w:val="en-US"/>
    </w:rPr>
  </w:style>
  <w:style w:type="paragraph" w:styleId="BalloonText">
    <w:name w:val="Balloon Text"/>
    <w:basedOn w:val="Normal"/>
    <w:link w:val="BalloonTextChar"/>
    <w:uiPriority w:val="99"/>
    <w:semiHidden/>
    <w:unhideWhenUsed/>
    <w:rsid w:val="008228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85A"/>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2025-01-07T07:59:00Z</cp:lastPrinted>
  <dcterms:created xsi:type="dcterms:W3CDTF">2025-01-07T07:53:00Z</dcterms:created>
  <dcterms:modified xsi:type="dcterms:W3CDTF">2025-01-07T08:06:00Z</dcterms:modified>
</cp:coreProperties>
</file>